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2AC" w:rsidRPr="00D47F52" w:rsidRDefault="00D2424A" w:rsidP="006E7AD0">
      <w:pPr>
        <w:rPr>
          <w:b/>
          <w:sz w:val="24"/>
          <w:szCs w:val="24"/>
        </w:rPr>
      </w:pPr>
      <w:r>
        <w:rPr>
          <w:b/>
          <w:sz w:val="24"/>
          <w:szCs w:val="24"/>
        </w:rPr>
        <w:t>Образовательный мини</w:t>
      </w:r>
      <w:r w:rsidR="003332AC" w:rsidRPr="00D47F52">
        <w:rPr>
          <w:b/>
          <w:sz w:val="24"/>
          <w:szCs w:val="24"/>
        </w:rPr>
        <w:t>мум</w:t>
      </w:r>
    </w:p>
    <w:p w:rsidR="003B5D24" w:rsidRPr="0091281F" w:rsidRDefault="003B5D24" w:rsidP="003B5D24">
      <w:pPr>
        <w:pStyle w:val="a7"/>
        <w:spacing w:before="3"/>
        <w:rPr>
          <w:b/>
          <w:sz w:val="16"/>
        </w:rPr>
      </w:pPr>
    </w:p>
    <w:tbl>
      <w:tblPr>
        <w:tblStyle w:val="TableNormal"/>
        <w:tblW w:w="3342" w:type="dxa"/>
        <w:tblInd w:w="117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8"/>
        <w:gridCol w:w="1724"/>
      </w:tblGrid>
      <w:tr w:rsidR="003B5D24" w:rsidRPr="0091281F" w:rsidTr="003B5D24">
        <w:trPr>
          <w:trHeight w:val="273"/>
        </w:trPr>
        <w:tc>
          <w:tcPr>
            <w:tcW w:w="1618" w:type="dxa"/>
          </w:tcPr>
          <w:p w:rsidR="003B5D24" w:rsidRPr="00D47F52" w:rsidRDefault="000F2576" w:rsidP="003332AC">
            <w:pPr>
              <w:pStyle w:val="TableParagraph"/>
              <w:spacing w:line="253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Ч</w:t>
            </w:r>
            <w:r w:rsidR="003332AC" w:rsidRPr="00D47F52">
              <w:rPr>
                <w:rFonts w:ascii="Times New Roman" w:hAnsi="Times New Roman" w:cs="Times New Roman"/>
                <w:b/>
                <w:sz w:val="24"/>
                <w:lang w:val="ru-RU"/>
              </w:rPr>
              <w:t>етверть</w:t>
            </w:r>
          </w:p>
        </w:tc>
        <w:tc>
          <w:tcPr>
            <w:tcW w:w="1724" w:type="dxa"/>
          </w:tcPr>
          <w:p w:rsidR="003B5D24" w:rsidRPr="00D47F52" w:rsidRDefault="003332AC" w:rsidP="003332AC">
            <w:pPr>
              <w:pStyle w:val="TableParagraph"/>
              <w:spacing w:line="253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D47F52">
              <w:rPr>
                <w:rFonts w:ascii="Times New Roman" w:hAnsi="Times New Roman" w:cs="Times New Roman"/>
                <w:b/>
                <w:sz w:val="24"/>
                <w:lang w:val="ru-RU"/>
              </w:rPr>
              <w:t>2</w:t>
            </w:r>
          </w:p>
        </w:tc>
      </w:tr>
      <w:tr w:rsidR="003B5D24" w:rsidRPr="0091281F" w:rsidTr="003B5D24">
        <w:trPr>
          <w:trHeight w:val="277"/>
        </w:trPr>
        <w:tc>
          <w:tcPr>
            <w:tcW w:w="1618" w:type="dxa"/>
          </w:tcPr>
          <w:p w:rsidR="003B5D24" w:rsidRPr="00D47F52" w:rsidRDefault="000F2576" w:rsidP="003332AC">
            <w:pPr>
              <w:pStyle w:val="TableParagraph"/>
              <w:spacing w:line="258" w:lineRule="exac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П</w:t>
            </w:r>
            <w:proofErr w:type="spellStart"/>
            <w:r w:rsidR="003B5D24" w:rsidRPr="00D47F52">
              <w:rPr>
                <w:rFonts w:ascii="Times New Roman" w:hAnsi="Times New Roman" w:cs="Times New Roman"/>
                <w:b/>
                <w:sz w:val="24"/>
              </w:rPr>
              <w:t>редмет</w:t>
            </w:r>
            <w:proofErr w:type="spellEnd"/>
          </w:p>
        </w:tc>
        <w:tc>
          <w:tcPr>
            <w:tcW w:w="1724" w:type="dxa"/>
          </w:tcPr>
          <w:p w:rsidR="003B5D24" w:rsidRPr="00D47F52" w:rsidRDefault="003B5D24" w:rsidP="003332AC">
            <w:pPr>
              <w:pStyle w:val="TableParagraph"/>
              <w:spacing w:line="258" w:lineRule="exact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47F52"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  <w:proofErr w:type="spellEnd"/>
          </w:p>
        </w:tc>
      </w:tr>
      <w:tr w:rsidR="003B5D24" w:rsidRPr="0091281F" w:rsidTr="003B5D24">
        <w:trPr>
          <w:trHeight w:val="278"/>
        </w:trPr>
        <w:tc>
          <w:tcPr>
            <w:tcW w:w="1618" w:type="dxa"/>
          </w:tcPr>
          <w:p w:rsidR="003B5D24" w:rsidRPr="00D47F52" w:rsidRDefault="000F2576" w:rsidP="003332AC">
            <w:pPr>
              <w:pStyle w:val="TableParagraph"/>
              <w:spacing w:line="259" w:lineRule="exac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К</w:t>
            </w:r>
            <w:proofErr w:type="spellStart"/>
            <w:r w:rsidR="003B5D24" w:rsidRPr="00D47F52">
              <w:rPr>
                <w:rFonts w:ascii="Times New Roman" w:hAnsi="Times New Roman" w:cs="Times New Roman"/>
                <w:b/>
                <w:sz w:val="24"/>
              </w:rPr>
              <w:t>ласс</w:t>
            </w:r>
            <w:proofErr w:type="spellEnd"/>
          </w:p>
        </w:tc>
        <w:tc>
          <w:tcPr>
            <w:tcW w:w="1724" w:type="dxa"/>
          </w:tcPr>
          <w:p w:rsidR="003B5D24" w:rsidRPr="00D47F52" w:rsidRDefault="003B5D24" w:rsidP="003332AC">
            <w:pPr>
              <w:pStyle w:val="TableParagraph"/>
              <w:spacing w:line="259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D47F52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</w:tbl>
    <w:p w:rsidR="003B5D24" w:rsidRPr="0091281F" w:rsidRDefault="003B5D24" w:rsidP="003B5D24">
      <w:pPr>
        <w:pStyle w:val="a7"/>
        <w:spacing w:before="9"/>
        <w:rPr>
          <w:b/>
          <w:sz w:val="23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330"/>
        <w:gridCol w:w="11250"/>
      </w:tblGrid>
      <w:tr w:rsidR="003B5D24" w:rsidRPr="0091281F" w:rsidTr="003B5D24">
        <w:trPr>
          <w:trHeight w:val="551"/>
        </w:trPr>
        <w:tc>
          <w:tcPr>
            <w:tcW w:w="1142" w:type="pct"/>
          </w:tcPr>
          <w:p w:rsidR="003B5D24" w:rsidRPr="0091281F" w:rsidRDefault="003B5D24" w:rsidP="003332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Числа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от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20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до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100</w:t>
            </w:r>
          </w:p>
        </w:tc>
        <w:tc>
          <w:tcPr>
            <w:tcW w:w="3858" w:type="pct"/>
          </w:tcPr>
          <w:p w:rsidR="003B5D24" w:rsidRPr="0091281F" w:rsidRDefault="003B5D24" w:rsidP="003332AC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В числах (в которых два знака) первая цифра обозначает десятки, а</w:t>
            </w:r>
          </w:p>
          <w:p w:rsidR="003B5D24" w:rsidRPr="0091281F" w:rsidRDefault="003B5D24" w:rsidP="003332AC">
            <w:pPr>
              <w:pStyle w:val="TableParagraph"/>
              <w:spacing w:before="2" w:line="261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вторая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единицы</w:t>
            </w:r>
            <w:proofErr w:type="spellEnd"/>
          </w:p>
        </w:tc>
      </w:tr>
      <w:tr w:rsidR="003B5D24" w:rsidRPr="0091281F" w:rsidTr="003B5D24">
        <w:trPr>
          <w:trHeight w:val="551"/>
        </w:trPr>
        <w:tc>
          <w:tcPr>
            <w:tcW w:w="1142" w:type="pct"/>
          </w:tcPr>
          <w:p w:rsidR="003B5D24" w:rsidRPr="0091281F" w:rsidRDefault="00EE27B0" w:rsidP="00EE27B0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чис</w:t>
            </w:r>
            <w:r w:rsidR="003B5D24" w:rsidRPr="0091281F">
              <w:rPr>
                <w:rFonts w:ascii="Times New Roman" w:hAnsi="Times New Roman" w:cs="Times New Roman"/>
                <w:sz w:val="24"/>
              </w:rPr>
              <w:t>ла</w:t>
            </w:r>
            <w:proofErr w:type="spellEnd"/>
          </w:p>
        </w:tc>
        <w:tc>
          <w:tcPr>
            <w:tcW w:w="3858" w:type="pct"/>
          </w:tcPr>
          <w:p w:rsidR="003B5D24" w:rsidRPr="0091281F" w:rsidRDefault="003B5D24" w:rsidP="003332AC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Однозначные числа состоят из одной цифры (знака)</w:t>
            </w:r>
          </w:p>
        </w:tc>
      </w:tr>
      <w:tr w:rsidR="003B5D24" w:rsidRPr="0091281F" w:rsidTr="003B5D24">
        <w:trPr>
          <w:trHeight w:val="551"/>
        </w:trPr>
        <w:tc>
          <w:tcPr>
            <w:tcW w:w="1142" w:type="pct"/>
          </w:tcPr>
          <w:p w:rsidR="003B5D24" w:rsidRPr="0091281F" w:rsidRDefault="00EE27B0" w:rsidP="00EE27B0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Двузначные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чис</w:t>
            </w:r>
            <w:r w:rsidR="003B5D24" w:rsidRPr="0091281F">
              <w:rPr>
                <w:rFonts w:ascii="Times New Roman" w:hAnsi="Times New Roman" w:cs="Times New Roman"/>
                <w:sz w:val="24"/>
              </w:rPr>
              <w:t>ла</w:t>
            </w:r>
            <w:proofErr w:type="spellEnd"/>
          </w:p>
        </w:tc>
        <w:tc>
          <w:tcPr>
            <w:tcW w:w="3858" w:type="pct"/>
          </w:tcPr>
          <w:p w:rsidR="003B5D24" w:rsidRPr="0091281F" w:rsidRDefault="003B5D24" w:rsidP="003332AC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Двузначные числа состоят из двух цифр (знаков)</w:t>
            </w:r>
          </w:p>
        </w:tc>
      </w:tr>
      <w:tr w:rsidR="003B5D24" w:rsidRPr="0091281F" w:rsidTr="003B5D24">
        <w:trPr>
          <w:trHeight w:val="278"/>
        </w:trPr>
        <w:tc>
          <w:tcPr>
            <w:tcW w:w="1142" w:type="pct"/>
          </w:tcPr>
          <w:p w:rsidR="003B5D24" w:rsidRPr="0091281F" w:rsidRDefault="003B5D24" w:rsidP="003332AC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Чётные</w:t>
            </w:r>
            <w:proofErr w:type="spellEnd"/>
            <w:r w:rsidRPr="0091281F">
              <w:rPr>
                <w:rFonts w:ascii="Times New Roman" w:hAnsi="Times New Roman" w:cs="Times New Roman"/>
                <w:spacing w:val="59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числа</w:t>
            </w:r>
            <w:proofErr w:type="spellEnd"/>
          </w:p>
        </w:tc>
        <w:tc>
          <w:tcPr>
            <w:tcW w:w="3858" w:type="pct"/>
          </w:tcPr>
          <w:p w:rsidR="003B5D24" w:rsidRPr="0091281F" w:rsidRDefault="003B5D24" w:rsidP="003332AC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Чётное число – целое число, которое делится на 2</w:t>
            </w:r>
          </w:p>
        </w:tc>
      </w:tr>
      <w:tr w:rsidR="003B5D24" w:rsidRPr="0091281F" w:rsidTr="003B5D24">
        <w:trPr>
          <w:trHeight w:val="273"/>
        </w:trPr>
        <w:tc>
          <w:tcPr>
            <w:tcW w:w="1142" w:type="pct"/>
          </w:tcPr>
          <w:p w:rsidR="003B5D24" w:rsidRPr="0091281F" w:rsidRDefault="003B5D24" w:rsidP="003332AC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Нечётные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числа</w:t>
            </w:r>
            <w:proofErr w:type="spellEnd"/>
          </w:p>
        </w:tc>
        <w:tc>
          <w:tcPr>
            <w:tcW w:w="3858" w:type="pct"/>
          </w:tcPr>
          <w:p w:rsidR="003B5D24" w:rsidRPr="0091281F" w:rsidRDefault="003B5D24" w:rsidP="003332AC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Нечётное число – целое число, которое не делится на 2</w:t>
            </w:r>
          </w:p>
        </w:tc>
      </w:tr>
      <w:tr w:rsidR="003B5D24" w:rsidRPr="0091281F" w:rsidTr="003B5D24">
        <w:trPr>
          <w:trHeight w:val="556"/>
        </w:trPr>
        <w:tc>
          <w:tcPr>
            <w:tcW w:w="1142" w:type="pct"/>
          </w:tcPr>
          <w:p w:rsidR="003B5D24" w:rsidRPr="0091281F" w:rsidRDefault="003B5D24" w:rsidP="003332AC">
            <w:pPr>
              <w:pStyle w:val="TableParagraph"/>
              <w:spacing w:before="1" w:line="274" w:lineRule="exact"/>
              <w:ind w:right="10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Порядок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действий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скобки</w:t>
            </w:r>
            <w:proofErr w:type="spellEnd"/>
          </w:p>
        </w:tc>
        <w:tc>
          <w:tcPr>
            <w:tcW w:w="3858" w:type="pct"/>
          </w:tcPr>
          <w:p w:rsidR="003B5D24" w:rsidRPr="0091281F" w:rsidRDefault="003B5D24" w:rsidP="003332AC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Действия в скобках выполняют в первую очередь</w:t>
            </w:r>
          </w:p>
        </w:tc>
      </w:tr>
      <w:tr w:rsidR="003B5D24" w:rsidRPr="0091281F" w:rsidTr="003B5D24">
        <w:trPr>
          <w:trHeight w:val="552"/>
        </w:trPr>
        <w:tc>
          <w:tcPr>
            <w:tcW w:w="1142" w:type="pct"/>
          </w:tcPr>
          <w:p w:rsidR="003B5D24" w:rsidRPr="0091281F" w:rsidRDefault="003B5D24" w:rsidP="003332AC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Сочетательный</w:t>
            </w:r>
            <w:proofErr w:type="spellEnd"/>
          </w:p>
          <w:p w:rsidR="003B5D24" w:rsidRPr="0091281F" w:rsidRDefault="003B5D24" w:rsidP="003332AC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закон</w:t>
            </w:r>
            <w:proofErr w:type="spellEnd"/>
            <w:r w:rsidRPr="0091281F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сложения</w:t>
            </w:r>
            <w:proofErr w:type="spellEnd"/>
          </w:p>
        </w:tc>
        <w:tc>
          <w:tcPr>
            <w:tcW w:w="3858" w:type="pct"/>
          </w:tcPr>
          <w:p w:rsidR="003B5D24" w:rsidRPr="0091281F" w:rsidRDefault="003B5D24" w:rsidP="003332AC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Прибавление к сумме двух чисел третьего числа можно заменить</w:t>
            </w:r>
          </w:p>
          <w:p w:rsidR="003B5D24" w:rsidRPr="0091281F" w:rsidRDefault="003B5D24" w:rsidP="003332AC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прибавлением к первому числу суммы двух других чисел</w:t>
            </w:r>
          </w:p>
        </w:tc>
      </w:tr>
      <w:tr w:rsidR="003B5D24" w:rsidRPr="0091281F" w:rsidTr="003B5D24">
        <w:trPr>
          <w:trHeight w:val="551"/>
        </w:trPr>
        <w:tc>
          <w:tcPr>
            <w:tcW w:w="1142" w:type="pct"/>
          </w:tcPr>
          <w:p w:rsidR="003B5D24" w:rsidRPr="0091281F" w:rsidRDefault="003B5D24" w:rsidP="003332AC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Вычитание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из</w:t>
            </w:r>
            <w:proofErr w:type="spellEnd"/>
          </w:p>
          <w:p w:rsidR="003B5D24" w:rsidRPr="0091281F" w:rsidRDefault="003B5D24" w:rsidP="003332AC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числа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суммы</w:t>
            </w:r>
            <w:proofErr w:type="spellEnd"/>
          </w:p>
        </w:tc>
        <w:tc>
          <w:tcPr>
            <w:tcW w:w="3858" w:type="pct"/>
          </w:tcPr>
          <w:p w:rsidR="003B5D24" w:rsidRPr="0091281F" w:rsidRDefault="003B5D24" w:rsidP="003332AC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Чтобы из числа вычесть сумму, можно из этого числа вычесть одно</w:t>
            </w:r>
          </w:p>
          <w:p w:rsidR="003B5D24" w:rsidRPr="0091281F" w:rsidRDefault="003B5D24" w:rsidP="003332AC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слагаемое, а затем из результата вычесть другое слагаемое</w:t>
            </w:r>
          </w:p>
        </w:tc>
      </w:tr>
      <w:tr w:rsidR="003B5D24" w:rsidRPr="0091281F" w:rsidTr="003B5D24">
        <w:trPr>
          <w:trHeight w:val="551"/>
        </w:trPr>
        <w:tc>
          <w:tcPr>
            <w:tcW w:w="1142" w:type="pct"/>
          </w:tcPr>
          <w:p w:rsidR="003B5D24" w:rsidRPr="0091281F" w:rsidRDefault="003B5D24" w:rsidP="003332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Отрезок</w:t>
            </w:r>
            <w:proofErr w:type="spellEnd"/>
          </w:p>
        </w:tc>
        <w:tc>
          <w:tcPr>
            <w:tcW w:w="3858" w:type="pct"/>
          </w:tcPr>
          <w:p w:rsidR="003B5D24" w:rsidRPr="0091281F" w:rsidRDefault="003B5D24" w:rsidP="003332AC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Отрезок – это часть прямой линии, которая ограничена двумя точка-</w:t>
            </w:r>
          </w:p>
          <w:p w:rsidR="003B5D24" w:rsidRPr="0091281F" w:rsidRDefault="003B5D24" w:rsidP="003332AC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ми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концами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отрезка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3B5D24" w:rsidRPr="0091281F" w:rsidTr="003B5D24">
        <w:trPr>
          <w:trHeight w:val="551"/>
        </w:trPr>
        <w:tc>
          <w:tcPr>
            <w:tcW w:w="1142" w:type="pct"/>
          </w:tcPr>
          <w:p w:rsidR="003B5D24" w:rsidRPr="0091281F" w:rsidRDefault="003B5D24" w:rsidP="003332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Луч</w:t>
            </w:r>
            <w:proofErr w:type="spellEnd"/>
          </w:p>
        </w:tc>
        <w:tc>
          <w:tcPr>
            <w:tcW w:w="3858" w:type="pct"/>
          </w:tcPr>
          <w:p w:rsidR="003B5D24" w:rsidRPr="0091281F" w:rsidRDefault="003B5D24" w:rsidP="003332AC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Луч – это прямая линия, которая имеет начало, но не имеет конца.</w:t>
            </w:r>
          </w:p>
          <w:p w:rsidR="003B5D24" w:rsidRPr="0091281F" w:rsidRDefault="003B5D24" w:rsidP="003332AC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Его можно продолжить только в одну сторону.</w:t>
            </w:r>
          </w:p>
        </w:tc>
      </w:tr>
      <w:tr w:rsidR="003B5D24" w:rsidRPr="0091281F" w:rsidTr="003B5D24">
        <w:trPr>
          <w:trHeight w:val="825"/>
        </w:trPr>
        <w:tc>
          <w:tcPr>
            <w:tcW w:w="1142" w:type="pct"/>
          </w:tcPr>
          <w:p w:rsidR="003B5D24" w:rsidRPr="0091281F" w:rsidRDefault="003B5D24" w:rsidP="003332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Прямая</w:t>
            </w:r>
            <w:proofErr w:type="spellEnd"/>
          </w:p>
        </w:tc>
        <w:tc>
          <w:tcPr>
            <w:tcW w:w="3858" w:type="pct"/>
          </w:tcPr>
          <w:p w:rsidR="003B5D24" w:rsidRPr="0091281F" w:rsidRDefault="003B5D24" w:rsidP="003332AC">
            <w:pPr>
              <w:pStyle w:val="TableParagraph"/>
              <w:spacing w:line="237" w:lineRule="auto"/>
              <w:ind w:right="586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Прямая – не имеет ни начала, ни конца, можно начертить только часть прямой, так как её можно продолжить.</w:t>
            </w:r>
          </w:p>
          <w:p w:rsidR="003B5D24" w:rsidRPr="0091281F" w:rsidRDefault="003B5D24" w:rsidP="003332AC">
            <w:pPr>
              <w:pStyle w:val="TableParagraph"/>
              <w:spacing w:line="261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Прямую принято обозначать одной или двумя буквами.</w:t>
            </w:r>
          </w:p>
        </w:tc>
      </w:tr>
      <w:tr w:rsidR="003B5D24" w:rsidRPr="0091281F" w:rsidTr="003B5D24">
        <w:trPr>
          <w:trHeight w:val="552"/>
        </w:trPr>
        <w:tc>
          <w:tcPr>
            <w:tcW w:w="1142" w:type="pct"/>
          </w:tcPr>
          <w:p w:rsidR="003B5D24" w:rsidRPr="0091281F" w:rsidRDefault="003B5D24" w:rsidP="003332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Угол</w:t>
            </w:r>
            <w:proofErr w:type="spellEnd"/>
          </w:p>
        </w:tc>
        <w:tc>
          <w:tcPr>
            <w:tcW w:w="3858" w:type="pct"/>
          </w:tcPr>
          <w:p w:rsidR="003B5D24" w:rsidRPr="0091281F" w:rsidRDefault="003B5D24" w:rsidP="003332AC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Углом называют фигуру, образованную двумя лучами, выходящими</w:t>
            </w:r>
          </w:p>
          <w:p w:rsidR="003B5D24" w:rsidRPr="0091281F" w:rsidRDefault="003B5D24" w:rsidP="003332AC">
            <w:pPr>
              <w:pStyle w:val="TableParagraph"/>
              <w:spacing w:before="2" w:line="262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из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одной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точки</w:t>
            </w:r>
            <w:proofErr w:type="spellEnd"/>
          </w:p>
        </w:tc>
      </w:tr>
      <w:tr w:rsidR="003B5D24" w:rsidRPr="0091281F" w:rsidTr="003B5D24">
        <w:trPr>
          <w:trHeight w:val="556"/>
        </w:trPr>
        <w:tc>
          <w:tcPr>
            <w:tcW w:w="1142" w:type="pct"/>
          </w:tcPr>
          <w:p w:rsidR="003B5D24" w:rsidRPr="0091281F" w:rsidRDefault="003B5D24" w:rsidP="003332AC">
            <w:pPr>
              <w:pStyle w:val="TableParagraph"/>
              <w:spacing w:before="1" w:line="274" w:lineRule="exact"/>
              <w:ind w:right="210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Вершина и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сторо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ны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 угла</w:t>
            </w:r>
          </w:p>
        </w:tc>
        <w:tc>
          <w:tcPr>
            <w:tcW w:w="3858" w:type="pct"/>
          </w:tcPr>
          <w:p w:rsidR="003B5D24" w:rsidRPr="0091281F" w:rsidRDefault="003B5D24" w:rsidP="003332AC">
            <w:pPr>
              <w:pStyle w:val="TableParagraph"/>
              <w:spacing w:before="1" w:line="274" w:lineRule="exact"/>
              <w:ind w:right="197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Общая вершина называется вершиной угла. Лучи, выходящие из од- ной точки, называются сторонами угла.</w:t>
            </w:r>
          </w:p>
        </w:tc>
      </w:tr>
      <w:tr w:rsidR="003B5D24" w:rsidRPr="0091281F" w:rsidTr="003B5D24">
        <w:trPr>
          <w:trHeight w:val="551"/>
        </w:trPr>
        <w:tc>
          <w:tcPr>
            <w:tcW w:w="1142" w:type="pct"/>
          </w:tcPr>
          <w:p w:rsidR="003B5D24" w:rsidRPr="0091281F" w:rsidRDefault="003B5D24" w:rsidP="003332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Ломаная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линия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858" w:type="pct"/>
          </w:tcPr>
          <w:p w:rsidR="003B5D24" w:rsidRPr="0091281F" w:rsidRDefault="003B5D24" w:rsidP="003332AC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Ломаная – это геометрическая фигура, состоящая из точек, которые</w:t>
            </w:r>
          </w:p>
          <w:p w:rsidR="003B5D24" w:rsidRPr="0091281F" w:rsidRDefault="003B5D24" w:rsidP="003332AC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соединены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отрезками</w:t>
            </w:r>
            <w:proofErr w:type="spellEnd"/>
          </w:p>
        </w:tc>
      </w:tr>
      <w:tr w:rsidR="003B5D24" w:rsidRPr="0091281F" w:rsidTr="003B5D24">
        <w:trPr>
          <w:trHeight w:val="825"/>
        </w:trPr>
        <w:tc>
          <w:tcPr>
            <w:tcW w:w="1142" w:type="pct"/>
          </w:tcPr>
          <w:p w:rsidR="003B5D24" w:rsidRPr="0091281F" w:rsidRDefault="003B5D24" w:rsidP="003332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lastRenderedPageBreak/>
              <w:t>Многоугольник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858" w:type="pct"/>
          </w:tcPr>
          <w:p w:rsidR="003B5D24" w:rsidRPr="0091281F" w:rsidRDefault="003B5D24" w:rsidP="003332AC">
            <w:pPr>
              <w:pStyle w:val="TableParagraph"/>
              <w:spacing w:line="237" w:lineRule="auto"/>
              <w:ind w:right="180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Многоугольник – это геометрическая фигура, ограниченная со всех сторон замкнутой ломаной линией, состоящая из трёх и более отрез-</w:t>
            </w:r>
          </w:p>
          <w:p w:rsidR="003B5D24" w:rsidRPr="0091281F" w:rsidRDefault="003B5D24" w:rsidP="003332AC">
            <w:pPr>
              <w:pStyle w:val="TableParagraph"/>
              <w:spacing w:line="261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ков</w:t>
            </w:r>
            <w:proofErr w:type="spellEnd"/>
          </w:p>
        </w:tc>
      </w:tr>
      <w:tr w:rsidR="003B5D24" w:rsidRPr="0091281F" w:rsidTr="003B5D24">
        <w:trPr>
          <w:trHeight w:val="551"/>
        </w:trPr>
        <w:tc>
          <w:tcPr>
            <w:tcW w:w="1142" w:type="pct"/>
          </w:tcPr>
          <w:p w:rsidR="003B5D24" w:rsidRPr="0091281F" w:rsidRDefault="003B5D24" w:rsidP="003332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Единицы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массы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858" w:type="pct"/>
          </w:tcPr>
          <w:p w:rsidR="003B5D24" w:rsidRPr="0091281F" w:rsidRDefault="003B5D24" w:rsidP="003332AC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Масса – это величина.</w:t>
            </w:r>
          </w:p>
          <w:p w:rsidR="003B5D24" w:rsidRPr="0091281F" w:rsidRDefault="003B5D24" w:rsidP="003332AC">
            <w:pPr>
              <w:pStyle w:val="TableParagraph"/>
              <w:spacing w:before="2" w:line="261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Единица измерения массы – килограмм.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Обозначается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1кг.</w:t>
            </w:r>
          </w:p>
        </w:tc>
      </w:tr>
      <w:tr w:rsidR="003B5D24" w:rsidRPr="0091281F" w:rsidTr="003B5D24">
        <w:trPr>
          <w:trHeight w:val="1656"/>
        </w:trPr>
        <w:tc>
          <w:tcPr>
            <w:tcW w:w="1142" w:type="pct"/>
          </w:tcPr>
          <w:p w:rsidR="003B5D24" w:rsidRPr="0091281F" w:rsidRDefault="003B5D24" w:rsidP="003332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Единицы</w:t>
            </w:r>
            <w:proofErr w:type="spellEnd"/>
            <w:r w:rsidRPr="0091281F">
              <w:rPr>
                <w:rFonts w:ascii="Times New Roman" w:hAnsi="Times New Roman" w:cs="Times New Roman"/>
                <w:spacing w:val="58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длины</w:t>
            </w:r>
            <w:proofErr w:type="spellEnd"/>
          </w:p>
        </w:tc>
        <w:tc>
          <w:tcPr>
            <w:tcW w:w="3858" w:type="pct"/>
          </w:tcPr>
          <w:p w:rsidR="003B5D24" w:rsidRPr="0091281F" w:rsidRDefault="003B5D24" w:rsidP="003332AC">
            <w:pPr>
              <w:pStyle w:val="TableParagraph"/>
              <w:spacing w:line="242" w:lineRule="auto"/>
              <w:ind w:right="4200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Единица длины – метр. Единица длины – миллиметр.</w:t>
            </w:r>
          </w:p>
          <w:p w:rsidR="003B5D24" w:rsidRPr="0091281F" w:rsidRDefault="003B5D24" w:rsidP="003332AC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В 1 сантиметре 10</w:t>
            </w:r>
            <w:r w:rsidRPr="0091281F">
              <w:rPr>
                <w:rFonts w:ascii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миллиметров.</w:t>
            </w:r>
          </w:p>
          <w:p w:rsidR="003B5D24" w:rsidRPr="0091281F" w:rsidRDefault="003B5D24" w:rsidP="003332AC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В 1 метре 10 дециметров.</w:t>
            </w:r>
          </w:p>
          <w:p w:rsidR="003B5D24" w:rsidRPr="0091281F" w:rsidRDefault="003B5D24" w:rsidP="003332AC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В 1 метре 100 сантиметров.</w:t>
            </w:r>
          </w:p>
          <w:p w:rsidR="003B5D24" w:rsidRPr="0091281F" w:rsidRDefault="003B5D24" w:rsidP="003332AC">
            <w:pPr>
              <w:pStyle w:val="TableParagraph"/>
              <w:spacing w:line="261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1 м = 10 дм = 100 см.</w:t>
            </w:r>
          </w:p>
        </w:tc>
      </w:tr>
      <w:tr w:rsidR="003B5D24" w:rsidRPr="0091281F" w:rsidTr="003B5D24">
        <w:trPr>
          <w:trHeight w:val="551"/>
        </w:trPr>
        <w:tc>
          <w:tcPr>
            <w:tcW w:w="1142" w:type="pct"/>
          </w:tcPr>
          <w:p w:rsidR="003B5D24" w:rsidRPr="0091281F" w:rsidRDefault="003B5D24" w:rsidP="003332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Проверка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сложе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>-</w:t>
            </w:r>
          </w:p>
          <w:p w:rsidR="003B5D24" w:rsidRPr="0091281F" w:rsidRDefault="003B5D24" w:rsidP="003332AC">
            <w:pPr>
              <w:pStyle w:val="TableParagraph"/>
              <w:spacing w:before="2" w:line="261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ния</w:t>
            </w:r>
            <w:proofErr w:type="spellEnd"/>
          </w:p>
        </w:tc>
        <w:tc>
          <w:tcPr>
            <w:tcW w:w="3858" w:type="pct"/>
          </w:tcPr>
          <w:p w:rsidR="003B5D24" w:rsidRPr="0091281F" w:rsidRDefault="003B5D24" w:rsidP="003332AC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Если из суммы двух слагаемых вычесть одно из них, то получится</w:t>
            </w:r>
          </w:p>
          <w:p w:rsidR="003B5D24" w:rsidRPr="0091281F" w:rsidRDefault="003B5D24" w:rsidP="003332AC">
            <w:pPr>
              <w:pStyle w:val="TableParagraph"/>
              <w:spacing w:before="2" w:line="261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другое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слагаемое</w:t>
            </w:r>
            <w:proofErr w:type="spellEnd"/>
          </w:p>
        </w:tc>
      </w:tr>
      <w:tr w:rsidR="003B5D24" w:rsidRPr="0091281F" w:rsidTr="003B5D24">
        <w:trPr>
          <w:trHeight w:val="556"/>
        </w:trPr>
        <w:tc>
          <w:tcPr>
            <w:tcW w:w="1142" w:type="pct"/>
          </w:tcPr>
          <w:p w:rsidR="003B5D24" w:rsidRPr="0091281F" w:rsidRDefault="003B5D24" w:rsidP="003332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Проверка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вычита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>-</w:t>
            </w:r>
          </w:p>
          <w:p w:rsidR="003B5D24" w:rsidRPr="0091281F" w:rsidRDefault="003B5D24" w:rsidP="003332AC">
            <w:pPr>
              <w:pStyle w:val="TableParagraph"/>
              <w:spacing w:before="3" w:line="266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ния</w:t>
            </w:r>
            <w:proofErr w:type="spellEnd"/>
          </w:p>
        </w:tc>
        <w:tc>
          <w:tcPr>
            <w:tcW w:w="3858" w:type="pct"/>
          </w:tcPr>
          <w:p w:rsidR="003B5D24" w:rsidRPr="0091281F" w:rsidRDefault="003B5D24" w:rsidP="003332AC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Если к разности прибавить вычитаемое, то получится уменьшаемое.</w:t>
            </w:r>
          </w:p>
          <w:p w:rsidR="003B5D24" w:rsidRPr="0091281F" w:rsidRDefault="003B5D24" w:rsidP="003332AC">
            <w:pPr>
              <w:pStyle w:val="TableParagraph"/>
              <w:spacing w:before="3" w:line="266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Если из уменьшаемого вычесть разность, то получится вычитаемое.</w:t>
            </w:r>
          </w:p>
        </w:tc>
      </w:tr>
    </w:tbl>
    <w:p w:rsidR="00BD4E54" w:rsidRPr="0091281F" w:rsidRDefault="00BD4E54" w:rsidP="00BD4E54">
      <w:pPr>
        <w:tabs>
          <w:tab w:val="left" w:pos="3810"/>
        </w:tabs>
      </w:pPr>
    </w:p>
    <w:sectPr w:rsidR="00BD4E54" w:rsidRPr="0091281F" w:rsidSect="006C27A0">
      <w:footerReference w:type="default" r:id="rId7"/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DCE" w:rsidRDefault="001C1DCE" w:rsidP="004C662D">
      <w:r>
        <w:separator/>
      </w:r>
    </w:p>
  </w:endnote>
  <w:endnote w:type="continuationSeparator" w:id="0">
    <w:p w:rsidR="001C1DCE" w:rsidRDefault="001C1DCE" w:rsidP="004C66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2AC" w:rsidRDefault="00995446">
    <w:pPr>
      <w:pStyle w:val="a7"/>
      <w:spacing w:line="14" w:lineRule="auto"/>
      <w:rPr>
        <w:sz w:val="20"/>
      </w:rPr>
    </w:pPr>
    <w:r w:rsidRPr="009954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9.8pt;margin-top:792.05pt;width:10pt;height:15.3pt;z-index:-251658752;mso-position-horizontal-relative:page;mso-position-vertical-relative:page" filled="f" stroked="f">
          <v:textbox inset="0,0,0,0">
            <w:txbxContent>
              <w:p w:rsidR="003332AC" w:rsidRDefault="00995446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3332A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E27B0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DCE" w:rsidRDefault="001C1DCE" w:rsidP="004C662D">
      <w:r>
        <w:separator/>
      </w:r>
    </w:p>
  </w:footnote>
  <w:footnote w:type="continuationSeparator" w:id="0">
    <w:p w:rsidR="001C1DCE" w:rsidRDefault="001C1DCE" w:rsidP="004C66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2DA712B3"/>
    <w:multiLevelType w:val="hybridMultilevel"/>
    <w:tmpl w:val="409E56B6"/>
    <w:lvl w:ilvl="0" w:tplc="F85A5618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644DE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E79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0076A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52077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74A80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C4875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6001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CC760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AF289F"/>
    <w:multiLevelType w:val="hybridMultilevel"/>
    <w:tmpl w:val="3F88AC64"/>
    <w:lvl w:ilvl="0" w:tplc="FD80B57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4A330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E02B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509F1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862CC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A6CBB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CADA3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04A54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CEE6D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551716D"/>
    <w:multiLevelType w:val="hybridMultilevel"/>
    <w:tmpl w:val="4C5A8D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4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3"/>
  </w:num>
  <w:num w:numId="5">
    <w:abstractNumId w:val="13"/>
  </w:num>
  <w:num w:numId="6">
    <w:abstractNumId w:val="14"/>
  </w:num>
  <w:num w:numId="7">
    <w:abstractNumId w:val="2"/>
  </w:num>
  <w:num w:numId="8">
    <w:abstractNumId w:val="6"/>
  </w:num>
  <w:num w:numId="9">
    <w:abstractNumId w:val="10"/>
  </w:num>
  <w:num w:numId="10">
    <w:abstractNumId w:val="0"/>
  </w:num>
  <w:num w:numId="11">
    <w:abstractNumId w:val="5"/>
  </w:num>
  <w:num w:numId="12">
    <w:abstractNumId w:val="12"/>
  </w:num>
  <w:num w:numId="13">
    <w:abstractNumId w:val="4"/>
  </w:num>
  <w:num w:numId="14">
    <w:abstractNumId w:val="8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E7AD0"/>
    <w:rsid w:val="000A1E06"/>
    <w:rsid w:val="000F2576"/>
    <w:rsid w:val="001C1DCE"/>
    <w:rsid w:val="002312C9"/>
    <w:rsid w:val="003332AC"/>
    <w:rsid w:val="0034741A"/>
    <w:rsid w:val="003B5D24"/>
    <w:rsid w:val="004C662D"/>
    <w:rsid w:val="00583589"/>
    <w:rsid w:val="005F0E98"/>
    <w:rsid w:val="006A7B3D"/>
    <w:rsid w:val="006C27A0"/>
    <w:rsid w:val="006E7AD0"/>
    <w:rsid w:val="00754261"/>
    <w:rsid w:val="00773EBD"/>
    <w:rsid w:val="007F7FB6"/>
    <w:rsid w:val="00854776"/>
    <w:rsid w:val="0091281F"/>
    <w:rsid w:val="00954003"/>
    <w:rsid w:val="00995446"/>
    <w:rsid w:val="009D6345"/>
    <w:rsid w:val="00A02AD5"/>
    <w:rsid w:val="00AF28AF"/>
    <w:rsid w:val="00B460EA"/>
    <w:rsid w:val="00BD4956"/>
    <w:rsid w:val="00BD4E54"/>
    <w:rsid w:val="00D2424A"/>
    <w:rsid w:val="00D47F52"/>
    <w:rsid w:val="00EE2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customStyle="1" w:styleId="TableGrid">
    <w:name w:val="TableGrid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B5D24"/>
    <w:pPr>
      <w:widowControl w:val="0"/>
      <w:autoSpaceDE w:val="0"/>
      <w:autoSpaceDN w:val="0"/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3B5D24"/>
    <w:pPr>
      <w:widowControl w:val="0"/>
      <w:autoSpaceDE w:val="0"/>
      <w:autoSpaceDN w:val="0"/>
    </w:pPr>
    <w:rPr>
      <w:rFonts w:eastAsia="Times New Roman"/>
      <w:sz w:val="26"/>
      <w:szCs w:val="26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3B5D24"/>
    <w:rPr>
      <w:rFonts w:eastAsia="Times New Roman"/>
      <w:sz w:val="26"/>
      <w:szCs w:val="26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3B5D24"/>
    <w:pPr>
      <w:widowControl w:val="0"/>
      <w:autoSpaceDE w:val="0"/>
      <w:autoSpaceDN w:val="0"/>
      <w:spacing w:line="268" w:lineRule="exact"/>
      <w:ind w:left="110"/>
    </w:pPr>
    <w:rPr>
      <w:rFonts w:eastAsia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10</cp:revision>
  <cp:lastPrinted>2018-11-25T17:41:00Z</cp:lastPrinted>
  <dcterms:created xsi:type="dcterms:W3CDTF">2018-11-24T14:47:00Z</dcterms:created>
  <dcterms:modified xsi:type="dcterms:W3CDTF">2018-12-03T16:55:00Z</dcterms:modified>
</cp:coreProperties>
</file>